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E69" w:rsidRPr="00DD2E69" w:rsidRDefault="00DD2E69" w:rsidP="00DD2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 xml:space="preserve">Пояснительная записка к отчету </w:t>
      </w:r>
    </w:p>
    <w:p w:rsidR="00DD2E69" w:rsidRPr="00DD2E69" w:rsidRDefault="00DD2E69" w:rsidP="00DD2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 xml:space="preserve">«О деятельности лабораторной службы </w:t>
      </w:r>
      <w:r>
        <w:rPr>
          <w:rFonts w:ascii="Times New Roman" w:hAnsi="Times New Roman"/>
          <w:sz w:val="28"/>
          <w:szCs w:val="28"/>
        </w:rPr>
        <w:t>МО</w:t>
      </w:r>
      <w:r w:rsidRPr="00DD2E69">
        <w:rPr>
          <w:rFonts w:ascii="Times New Roman" w:hAnsi="Times New Roman"/>
          <w:sz w:val="28"/>
          <w:szCs w:val="28"/>
        </w:rPr>
        <w:t>»</w:t>
      </w: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E69" w:rsidRPr="00DD2E69" w:rsidRDefault="00DD2E69" w:rsidP="00DD2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</w:t>
      </w:r>
    </w:p>
    <w:p w:rsid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наименование МО</w:t>
      </w:r>
      <w:r w:rsidRPr="00DD2E69">
        <w:rPr>
          <w:rFonts w:ascii="Times New Roman" w:hAnsi="Times New Roman"/>
          <w:sz w:val="28"/>
          <w:szCs w:val="28"/>
        </w:rPr>
        <w:t>)</w:t>
      </w:r>
    </w:p>
    <w:p w:rsidR="00DD2E69" w:rsidRPr="00DD2E69" w:rsidRDefault="00DD2E69" w:rsidP="00DD2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</w:t>
      </w: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(Фамилия, имя, отчество)</w:t>
      </w:r>
    </w:p>
    <w:p w:rsidR="00DD2E69" w:rsidRPr="00DD2E69" w:rsidRDefault="00DD2E69" w:rsidP="00DD2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</w:t>
      </w: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Должность, специальность</w:t>
      </w:r>
      <w:r w:rsidRPr="00DD2E69">
        <w:rPr>
          <w:rFonts w:ascii="Times New Roman" w:hAnsi="Times New Roman"/>
          <w:sz w:val="28"/>
          <w:szCs w:val="28"/>
        </w:rPr>
        <w:t>)</w:t>
      </w: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>Контакты</w:t>
      </w:r>
      <w:r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DD2E69" w:rsidRPr="00DD2E69" w:rsidRDefault="00DD2E69" w:rsidP="00DD2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2E69">
        <w:rPr>
          <w:rFonts w:ascii="Times New Roman" w:hAnsi="Times New Roman"/>
          <w:sz w:val="28"/>
          <w:szCs w:val="28"/>
        </w:rPr>
        <w:t xml:space="preserve"> (телефон, электронный адрес)</w:t>
      </w:r>
    </w:p>
    <w:p w:rsidR="00151DBA" w:rsidRPr="00DD2E69" w:rsidRDefault="00151DBA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DD2E6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статистической отчетности № 30 прилагается Пояснительная записка о состоянии лабораторной службы  МО с отражением основных проблем и путей решения (не более 3 листов). </w:t>
      </w:r>
    </w:p>
    <w:p w:rsidR="00DD2E69" w:rsidRDefault="00DD2E69" w:rsidP="00DD2E6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Default="00DD2E69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51DBA" w:rsidRDefault="00151DBA" w:rsidP="00151D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E69" w:rsidRPr="00DD2E69" w:rsidRDefault="00DD2E69" w:rsidP="00DD2E6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51DBA" w:rsidRDefault="00151DBA" w:rsidP="00151DBA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D2E69" w:rsidRDefault="00DD2E69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</w:p>
    <w:p w:rsidR="00151DBA" w:rsidRDefault="00151DBA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 1 к Пояснительной записке по таблице (5302)</w:t>
      </w:r>
    </w:p>
    <w:p w:rsidR="00151DBA" w:rsidRDefault="00151DBA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П.13 «Оснащение лаборатории оборудованием – дополнительное оборудование, находящееся за пределами баланса медицинской организации и используемое на договорной основе (договор аренды, лизинг и т.д.)»</w:t>
      </w:r>
    </w:p>
    <w:p w:rsidR="00151DBA" w:rsidRDefault="00151DBA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Пояснительной записке по таблице (5302)</w:t>
      </w:r>
    </w:p>
    <w:p w:rsidR="00151DBA" w:rsidRDefault="00151DBA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page" w:horzAnchor="margin" w:tblpY="3553"/>
        <w:tblW w:w="10023" w:type="dxa"/>
        <w:tblLayout w:type="fixed"/>
        <w:tblLook w:val="04A0" w:firstRow="1" w:lastRow="0" w:firstColumn="1" w:lastColumn="0" w:noHBand="0" w:noVBand="1"/>
      </w:tblPr>
      <w:tblGrid>
        <w:gridCol w:w="5478"/>
        <w:gridCol w:w="1060"/>
        <w:gridCol w:w="1140"/>
        <w:gridCol w:w="2345"/>
      </w:tblGrid>
      <w:tr w:rsidR="00DD2E69" w:rsidTr="00DD2E69">
        <w:trPr>
          <w:trHeight w:val="1211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spacing w:after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Наименование  (в соответствии с таблицей 5302)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№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Кол-во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Основания</w:t>
            </w:r>
          </w:p>
          <w:p w:rsidR="00DD2E69" w:rsidRDefault="00DD2E69" w:rsidP="00DD2E6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 xml:space="preserve">(договор </w:t>
            </w:r>
          </w:p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4"/>
                <w:szCs w:val="24"/>
              </w:rPr>
              <w:t>аренды, лизинг и др.)- указать</w:t>
            </w:r>
          </w:p>
        </w:tc>
      </w:tr>
      <w:tr w:rsidR="00DD2E69" w:rsidTr="00DD2E69">
        <w:trPr>
          <w:trHeight w:val="707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Оборудование для клинико-диагностических лабораторий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6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1.1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662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Оборудование для микробиологических (бактериологических) лабораторий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2.1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59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 xml:space="preserve">Оборудование для цитологических лабораторий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3.1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 xml:space="preserve">Оборудование для химико-токсикологических лабораторий 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4.1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Другое оборудование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DD2E69" w:rsidTr="00DD2E69">
        <w:trPr>
          <w:trHeight w:val="460"/>
        </w:trPr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5.1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E69" w:rsidRDefault="00DD2E69" w:rsidP="00DD2E69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</w:tbl>
    <w:p w:rsidR="00151DBA" w:rsidRDefault="00151DBA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DD2E69" w:rsidRDefault="00DD2E69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151DBA" w:rsidRDefault="00151DBA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Приложение 2 к Пояснительной записке </w:t>
      </w:r>
    </w:p>
    <w:p w:rsidR="00151DBA" w:rsidRDefault="00151DBA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«Обеспечение качества и безопасности медицинской деятельности»</w:t>
      </w:r>
    </w:p>
    <w:p w:rsidR="00151DBA" w:rsidRDefault="00151DBA" w:rsidP="00151DBA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МСИ - расшифровать</w:t>
      </w:r>
    </w:p>
    <w:tbl>
      <w:tblPr>
        <w:tblW w:w="10229" w:type="dxa"/>
        <w:tblInd w:w="-453" w:type="dxa"/>
        <w:tblLayout w:type="fixed"/>
        <w:tblLook w:val="04A0" w:firstRow="1" w:lastRow="0" w:firstColumn="1" w:lastColumn="0" w:noHBand="0" w:noVBand="1"/>
      </w:tblPr>
      <w:tblGrid>
        <w:gridCol w:w="5693"/>
        <w:gridCol w:w="1418"/>
        <w:gridCol w:w="1559"/>
        <w:gridCol w:w="1559"/>
      </w:tblGrid>
      <w:tr w:rsidR="00151DBA" w:rsidTr="009A5116">
        <w:trPr>
          <w:trHeight w:val="1006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 xml:space="preserve">Количество лабораторий, участвующих в межлабораторных сличениях*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 xml:space="preserve">МСИ </w:t>
            </w:r>
          </w:p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ФСВОК*</w:t>
            </w:r>
          </w:p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</w:pPr>
            <w:r>
              <w:rPr>
                <w:rFonts w:ascii="Times New Roman" w:eastAsia="Cambria" w:hAnsi="Times New Roman"/>
                <w:sz w:val="28"/>
                <w:szCs w:val="28"/>
              </w:rPr>
              <w:t xml:space="preserve">Междуна-родные системы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>
              <w:rPr>
                <w:rFonts w:ascii="Times New Roman" w:eastAsia="Cambria" w:hAnsi="Times New Roman"/>
                <w:sz w:val="28"/>
                <w:szCs w:val="28"/>
              </w:rPr>
              <w:t>Другие (указать)</w:t>
            </w: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151DBA">
            <w:pPr>
              <w:numPr>
                <w:ilvl w:val="0"/>
                <w:numId w:val="1"/>
              </w:num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Клинико-диагностические лаборатории,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10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center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/>
                <w:bCs/>
                <w:i/>
                <w:sz w:val="24"/>
                <w:szCs w:val="24"/>
              </w:rPr>
              <w:t>из них участвуют по программам МСИ в следующих видах исследований:</w:t>
            </w: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гематологические исследования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биохимические исследования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гликированный гемоглобин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иммуногематология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20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ВИЧ-инфекция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сифилис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 xml:space="preserve">вирусные гепатиты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туберкулез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459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  <w:t>цитологические исследования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spacing w:after="0" w:line="240" w:lineRule="auto"/>
              <w:jc w:val="both"/>
              <w:rPr>
                <w:rFonts w:ascii="Times New Roman" w:eastAsia="Cambria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541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151DBA">
            <w:pPr>
              <w:numPr>
                <w:ilvl w:val="0"/>
                <w:numId w:val="1"/>
              </w:num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 xml:space="preserve">Микробиологические (бактериологические) лаборатории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541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151DBA">
            <w:pPr>
              <w:numPr>
                <w:ilvl w:val="0"/>
                <w:numId w:val="1"/>
              </w:num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Химико-токсикологические лаборатории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151DBA" w:rsidTr="009A5116">
        <w:trPr>
          <w:trHeight w:val="541"/>
        </w:trPr>
        <w:tc>
          <w:tcPr>
            <w:tcW w:w="5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151DBA">
            <w:pPr>
              <w:numPr>
                <w:ilvl w:val="0"/>
                <w:numId w:val="1"/>
              </w:num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Cs/>
                <w:sz w:val="28"/>
                <w:szCs w:val="28"/>
              </w:rPr>
              <w:t>Цитологические лаборатории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BA" w:rsidRDefault="00151DBA" w:rsidP="009A5116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</w:tbl>
    <w:p w:rsidR="00151DBA" w:rsidRDefault="00151DBA" w:rsidP="00151DBA">
      <w:pPr>
        <w:spacing w:after="120"/>
        <w:ind w:left="1428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eastAsia="Cambria" w:hAnsi="Times New Roman"/>
          <w:i/>
          <w:sz w:val="24"/>
          <w:szCs w:val="24"/>
        </w:rPr>
        <w:t>*- аккредитация Провайдера в Национальной системе аккредитации (Россаккредитация)</w:t>
      </w:r>
    </w:p>
    <w:p w:rsidR="00151DBA" w:rsidRDefault="00151DBA" w:rsidP="00151DBA">
      <w:pPr>
        <w:spacing w:after="0"/>
        <w:ind w:firstLine="708"/>
        <w:rPr>
          <w:rFonts w:ascii="Times New Roman" w:hAnsi="Times New Roman"/>
          <w:bCs/>
          <w:sz w:val="28"/>
          <w:szCs w:val="28"/>
        </w:rPr>
      </w:pPr>
    </w:p>
    <w:p w:rsidR="00151DBA" w:rsidRDefault="00151DBA" w:rsidP="00151DBA">
      <w:pPr>
        <w:spacing w:after="120"/>
        <w:ind w:left="1428"/>
        <w:jc w:val="both"/>
        <w:rPr>
          <w:rFonts w:ascii="Times New Roman" w:hAnsi="Times New Roman"/>
          <w:bCs/>
          <w:i/>
          <w:sz w:val="24"/>
          <w:szCs w:val="24"/>
        </w:rPr>
        <w:sectPr w:rsidR="00151DBA">
          <w:footerReference w:type="default" r:id="rId8"/>
          <w:footerReference w:type="first" r:id="rId9"/>
          <w:pgSz w:w="11906" w:h="16838"/>
          <w:pgMar w:top="851" w:right="849" w:bottom="993" w:left="1418" w:header="0" w:footer="283" w:gutter="0"/>
          <w:cols w:space="1701"/>
          <w:titlePg/>
          <w:docGrid w:linePitch="360"/>
        </w:sectPr>
      </w:pPr>
      <w:bookmarkStart w:id="0" w:name="_GoBack"/>
      <w:bookmarkEnd w:id="0"/>
    </w:p>
    <w:p w:rsidR="001B3C1C" w:rsidRDefault="001B3C1C" w:rsidP="00151DBA"/>
    <w:sectPr w:rsidR="001B3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E9" w:rsidRDefault="00B977E9">
      <w:pPr>
        <w:spacing w:after="0" w:line="240" w:lineRule="auto"/>
      </w:pPr>
      <w:r>
        <w:separator/>
      </w:r>
    </w:p>
  </w:endnote>
  <w:endnote w:type="continuationSeparator" w:id="0">
    <w:p w:rsidR="00B977E9" w:rsidRDefault="00B9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70" w:rsidRDefault="00151DBA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DD2E69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70" w:rsidRDefault="00B977E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E9" w:rsidRDefault="00B977E9">
      <w:pPr>
        <w:spacing w:after="0" w:line="240" w:lineRule="auto"/>
      </w:pPr>
      <w:r>
        <w:separator/>
      </w:r>
    </w:p>
  </w:footnote>
  <w:footnote w:type="continuationSeparator" w:id="0">
    <w:p w:rsidR="00B977E9" w:rsidRDefault="00B97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508E1"/>
    <w:multiLevelType w:val="hybridMultilevel"/>
    <w:tmpl w:val="C3A89DA0"/>
    <w:lvl w:ilvl="0" w:tplc="9B3A81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72BE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903A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6C82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74EF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60D3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60FA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A2CC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460F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BA"/>
    <w:rsid w:val="00151DBA"/>
    <w:rsid w:val="001B3C1C"/>
    <w:rsid w:val="00B977E9"/>
    <w:rsid w:val="00DD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BA"/>
    <w:pPr>
      <w:spacing w:after="160" w:line="25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ижний колонтитул Знак1"/>
    <w:link w:val="a3"/>
    <w:uiPriority w:val="99"/>
    <w:rsid w:val="00151DBA"/>
  </w:style>
  <w:style w:type="paragraph" w:styleId="a3">
    <w:name w:val="footer"/>
    <w:basedOn w:val="a"/>
    <w:link w:val="1"/>
    <w:uiPriority w:val="99"/>
    <w:rsid w:val="00151DBA"/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rsid w:val="00151DBA"/>
    <w:rPr>
      <w:rFonts w:ascii="Calibri" w:eastAsia="Calibri" w:hAnsi="Calibri" w:cs="Times New Roman"/>
      <w:lang w:eastAsia="zh-CN"/>
    </w:rPr>
  </w:style>
  <w:style w:type="paragraph" w:styleId="a5">
    <w:name w:val="List Paragraph"/>
    <w:basedOn w:val="a"/>
    <w:uiPriority w:val="34"/>
    <w:qFormat/>
    <w:rsid w:val="00DD2E69"/>
    <w:pPr>
      <w:spacing w:line="259" w:lineRule="auto"/>
      <w:ind w:left="720"/>
      <w:contextualSpacing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BA"/>
    <w:pPr>
      <w:spacing w:after="160" w:line="25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ижний колонтитул Знак1"/>
    <w:link w:val="a3"/>
    <w:uiPriority w:val="99"/>
    <w:rsid w:val="00151DBA"/>
  </w:style>
  <w:style w:type="paragraph" w:styleId="a3">
    <w:name w:val="footer"/>
    <w:basedOn w:val="a"/>
    <w:link w:val="1"/>
    <w:uiPriority w:val="99"/>
    <w:rsid w:val="00151DBA"/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uiPriority w:val="99"/>
    <w:semiHidden/>
    <w:rsid w:val="00151DBA"/>
    <w:rPr>
      <w:rFonts w:ascii="Calibri" w:eastAsia="Calibri" w:hAnsi="Calibri" w:cs="Times New Roman"/>
      <w:lang w:eastAsia="zh-CN"/>
    </w:rPr>
  </w:style>
  <w:style w:type="paragraph" w:styleId="a5">
    <w:name w:val="List Paragraph"/>
    <w:basedOn w:val="a"/>
    <w:uiPriority w:val="34"/>
    <w:qFormat/>
    <w:rsid w:val="00DD2E69"/>
    <w:pPr>
      <w:spacing w:line="259" w:lineRule="auto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Л.Б.</dc:creator>
  <cp:lastModifiedBy>Корякина Л.Б.</cp:lastModifiedBy>
  <cp:revision>2</cp:revision>
  <dcterms:created xsi:type="dcterms:W3CDTF">2025-12-11T02:44:00Z</dcterms:created>
  <dcterms:modified xsi:type="dcterms:W3CDTF">2025-12-11T02:44:00Z</dcterms:modified>
</cp:coreProperties>
</file>